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00" w:rsidRDefault="00136200" w:rsidP="00136200">
      <w:pPr>
        <w:jc w:val="left"/>
        <w:rPr>
          <w:rFonts w:ascii="黑体" w:eastAsia="黑体" w:hAnsi="黑体" w:cs="黑体"/>
          <w:sz w:val="36"/>
          <w:szCs w:val="36"/>
        </w:rPr>
      </w:pPr>
      <w:r>
        <w:rPr>
          <w:rFonts w:ascii="黑体" w:eastAsia="黑体" w:hAnsi="黑体" w:cs="黑体" w:hint="eastAsia"/>
          <w:sz w:val="36"/>
          <w:szCs w:val="36"/>
        </w:rPr>
        <w:t>附件1</w:t>
      </w:r>
    </w:p>
    <w:p w:rsidR="00136200" w:rsidRDefault="00136200" w:rsidP="00136200">
      <w:pPr>
        <w:snapToGrid w:val="0"/>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学生返校须知</w:t>
      </w:r>
    </w:p>
    <w:p w:rsidR="00136200" w:rsidRDefault="00136200" w:rsidP="00136200">
      <w:pPr>
        <w:widowControl/>
        <w:ind w:firstLine="602"/>
        <w:jc w:val="left"/>
        <w:rPr>
          <w:rFonts w:ascii="仿宋_GB2312" w:eastAsia="仿宋_GB2312" w:hAnsi="华文仿宋" w:cs="Times New Roman"/>
          <w:bCs/>
          <w:color w:val="000000" w:themeColor="text1"/>
          <w:sz w:val="32"/>
          <w:szCs w:val="30"/>
        </w:rPr>
      </w:pPr>
      <w:r>
        <w:rPr>
          <w:rFonts w:ascii="仿宋_GB2312" w:eastAsia="仿宋_GB2312" w:hAnsi="华文仿宋" w:cs="Times New Roman" w:hint="eastAsia"/>
          <w:bCs/>
          <w:sz w:val="32"/>
          <w:szCs w:val="32"/>
          <w:lang w:bidi="ar"/>
        </w:rPr>
        <w:t>为深入贯彻落实国家和我省关于做好新冠肺炎疫情常态化防控工作的有关要求，全面推进有序复学工作，</w:t>
      </w:r>
      <w:r>
        <w:rPr>
          <w:rFonts w:ascii="仿宋_GB2312" w:eastAsia="仿宋_GB2312" w:hAnsi="华文仿宋" w:cs="Times New Roman" w:hint="eastAsia"/>
          <w:bCs/>
          <w:sz w:val="32"/>
          <w:szCs w:val="30"/>
        </w:rPr>
        <w:t>根据国家</w:t>
      </w:r>
      <w:proofErr w:type="gramStart"/>
      <w:r>
        <w:rPr>
          <w:rFonts w:ascii="仿宋_GB2312" w:eastAsia="仿宋_GB2312" w:hAnsi="华文仿宋" w:cs="Times New Roman" w:hint="eastAsia"/>
          <w:bCs/>
          <w:sz w:val="32"/>
          <w:szCs w:val="30"/>
        </w:rPr>
        <w:t>卫健委办公厅</w:t>
      </w:r>
      <w:proofErr w:type="gramEnd"/>
      <w:r>
        <w:rPr>
          <w:rFonts w:ascii="仿宋_GB2312" w:eastAsia="仿宋_GB2312" w:hAnsi="华文仿宋" w:cs="Times New Roman" w:hint="eastAsia"/>
          <w:bCs/>
          <w:sz w:val="32"/>
          <w:szCs w:val="30"/>
        </w:rPr>
        <w:t>、教育部办公厅印发的《关于印发高等学校、中小学校和托幼机构秋冬新冠肺炎疫情防控技术方案的通知》（国卫办</w:t>
      </w:r>
      <w:proofErr w:type="gramStart"/>
      <w:r>
        <w:rPr>
          <w:rFonts w:ascii="仿宋_GB2312" w:eastAsia="仿宋_GB2312" w:hAnsi="华文仿宋" w:cs="Times New Roman" w:hint="eastAsia"/>
          <w:bCs/>
          <w:sz w:val="32"/>
          <w:szCs w:val="30"/>
        </w:rPr>
        <w:t>疾控函</w:t>
      </w:r>
      <w:proofErr w:type="gramEnd"/>
      <w:r>
        <w:rPr>
          <w:rFonts w:ascii="仿宋_GB2312" w:eastAsia="仿宋_GB2312" w:hAnsi="华文仿宋" w:cs="Times New Roman" w:hint="eastAsia"/>
          <w:bCs/>
          <w:sz w:val="32"/>
          <w:szCs w:val="30"/>
        </w:rPr>
        <w:t>〔2020〕668号）和河南省新冠肺炎疫情防控指挥部教育系统专班办公室印发的《关于切实做好2020年秋季学期疫情防控工作的通知》（豫</w:t>
      </w:r>
      <w:proofErr w:type="gramStart"/>
      <w:r>
        <w:rPr>
          <w:rFonts w:ascii="仿宋_GB2312" w:eastAsia="仿宋_GB2312" w:hAnsi="华文仿宋" w:cs="Times New Roman" w:hint="eastAsia"/>
          <w:bCs/>
          <w:sz w:val="32"/>
          <w:szCs w:val="30"/>
        </w:rPr>
        <w:t>疫防教</w:t>
      </w:r>
      <w:proofErr w:type="gramEnd"/>
      <w:r>
        <w:rPr>
          <w:rFonts w:ascii="仿宋_GB2312" w:eastAsia="仿宋_GB2312" w:hAnsi="华文仿宋" w:cs="Times New Roman" w:hint="eastAsia"/>
          <w:bCs/>
          <w:sz w:val="32"/>
          <w:szCs w:val="30"/>
        </w:rPr>
        <w:t>办〔2020〕32号）文件精神，根据我校《新乡医学院三全学院2020-2021学年第一学期开学工作方案》的要求，</w:t>
      </w:r>
      <w:r>
        <w:rPr>
          <w:rFonts w:ascii="仿宋_GB2312" w:eastAsia="仿宋_GB2312" w:hAnsi="华文仿宋" w:cs="Times New Roman" w:hint="eastAsia"/>
          <w:bCs/>
          <w:color w:val="000000" w:themeColor="text1"/>
          <w:sz w:val="32"/>
          <w:szCs w:val="30"/>
        </w:rPr>
        <w:t>为确保2020-2021学年第一学期学生（以下简称“学生”）能够安全、有序返校，现将有关事项通知如下：</w:t>
      </w:r>
    </w:p>
    <w:p w:rsidR="00136200" w:rsidRDefault="00136200" w:rsidP="00136200">
      <w:pPr>
        <w:numPr>
          <w:ilvl w:val="0"/>
          <w:numId w:val="1"/>
        </w:numPr>
        <w:ind w:firstLineChars="200" w:firstLine="640"/>
        <w:rPr>
          <w:rFonts w:ascii="黑体" w:eastAsia="黑体" w:hAnsi="黑体" w:cs="黑体"/>
          <w:bCs/>
          <w:sz w:val="32"/>
          <w:szCs w:val="30"/>
        </w:rPr>
      </w:pPr>
      <w:r>
        <w:rPr>
          <w:rFonts w:ascii="黑体" w:eastAsia="黑体" w:hAnsi="黑体" w:cs="黑体" w:hint="eastAsia"/>
          <w:bCs/>
          <w:sz w:val="32"/>
          <w:szCs w:val="30"/>
        </w:rPr>
        <w:t>学生返校安排及要求</w:t>
      </w:r>
    </w:p>
    <w:p w:rsidR="00136200" w:rsidRDefault="00136200" w:rsidP="00136200">
      <w:pPr>
        <w:widowControl/>
        <w:ind w:firstLine="640"/>
        <w:jc w:val="left"/>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在疫情形势尚未明朗、学校尚未发布返校通知前，所有学生一律不得擅自返校。返校具体事宜及有关要求，由各书院、临床教学部负责通知到每一位同学。各书院、临床教学部要根据学校统一部署，进一步细化学生返校的各项工作方案和应急预案，压实落细工作职责，做到严格管控、精细管理、工作到位，确保安全有序。</w:t>
      </w:r>
    </w:p>
    <w:p w:rsidR="00136200" w:rsidRDefault="00136200" w:rsidP="00136200">
      <w:pPr>
        <w:widowControl/>
        <w:numPr>
          <w:ilvl w:val="0"/>
          <w:numId w:val="2"/>
        </w:numPr>
        <w:ind w:firstLine="640"/>
        <w:jc w:val="left"/>
        <w:rPr>
          <w:rFonts w:ascii="仿宋_GB2312" w:eastAsia="仿宋_GB2312" w:hAnsi="华文仿宋" w:cs="Times New Roman"/>
          <w:b/>
          <w:sz w:val="32"/>
          <w:szCs w:val="30"/>
        </w:rPr>
      </w:pPr>
      <w:r>
        <w:rPr>
          <w:rFonts w:ascii="仿宋_GB2312" w:eastAsia="仿宋_GB2312" w:hAnsi="华文仿宋" w:cs="Times New Roman" w:hint="eastAsia"/>
          <w:b/>
          <w:sz w:val="32"/>
          <w:szCs w:val="30"/>
        </w:rPr>
        <w:t>返校学生范围</w:t>
      </w:r>
    </w:p>
    <w:p w:rsidR="00136200" w:rsidRDefault="00136200" w:rsidP="00136200">
      <w:pPr>
        <w:widowControl/>
        <w:jc w:val="left"/>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 xml:space="preserve">    符合学校疫情防控条件的2017-2019级普通本专科学生。</w:t>
      </w:r>
    </w:p>
    <w:p w:rsidR="00136200" w:rsidRDefault="00136200" w:rsidP="00136200">
      <w:pPr>
        <w:widowControl/>
        <w:numPr>
          <w:ilvl w:val="0"/>
          <w:numId w:val="2"/>
        </w:numPr>
        <w:ind w:firstLine="640"/>
        <w:jc w:val="left"/>
        <w:rPr>
          <w:rFonts w:ascii="仿宋_GB2312" w:eastAsia="仿宋_GB2312" w:hAnsi="华文仿宋" w:cs="Times New Roman"/>
          <w:b/>
          <w:sz w:val="32"/>
          <w:szCs w:val="30"/>
        </w:rPr>
      </w:pPr>
      <w:r>
        <w:rPr>
          <w:rFonts w:ascii="仿宋_GB2312" w:eastAsia="仿宋_GB2312" w:hAnsi="华文仿宋" w:cs="Times New Roman" w:hint="eastAsia"/>
          <w:b/>
          <w:sz w:val="32"/>
          <w:szCs w:val="30"/>
        </w:rPr>
        <w:lastRenderedPageBreak/>
        <w:t>返校安排</w:t>
      </w:r>
    </w:p>
    <w:p w:rsidR="00136200" w:rsidRDefault="00136200" w:rsidP="00136200">
      <w:pPr>
        <w:widowControl/>
        <w:jc w:val="left"/>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 xml:space="preserve">    9月1日—6日实行分批分时按照书院顺序依次返校，每批返校报到时间为一天（8:00—18:00）。要求所有学生必须按通知要求的时间返校。对确有特殊原因不能返校的，需提交相关证明材料并办理请假手续。</w:t>
      </w:r>
    </w:p>
    <w:p w:rsidR="00136200" w:rsidRDefault="00136200" w:rsidP="00136200">
      <w:pPr>
        <w:widowControl/>
        <w:ind w:firstLineChars="200" w:firstLine="640"/>
        <w:jc w:val="left"/>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1.2019级临床医学专升本、2017级临床医学学生于9月1日返回新乡校区，9月2日离校；</w:t>
      </w:r>
    </w:p>
    <w:p w:rsidR="00136200" w:rsidRDefault="00136200" w:rsidP="00136200">
      <w:pPr>
        <w:widowControl/>
        <w:ind w:firstLineChars="200" w:firstLine="640"/>
        <w:jc w:val="left"/>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2.2018级临床医学本科学生于9月3日返回平原校区，9月4日搬迁至新乡校区；</w:t>
      </w:r>
    </w:p>
    <w:p w:rsidR="00136200" w:rsidRDefault="00136200" w:rsidP="00136200">
      <w:pPr>
        <w:widowControl/>
        <w:ind w:firstLineChars="200" w:firstLine="640"/>
        <w:jc w:val="left"/>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 xml:space="preserve">3.平原校区学生（不含2018级临床医学本科）于9月4日-6日按书院依次返回平原校区，具体时间如下：    </w:t>
      </w:r>
    </w:p>
    <w:tbl>
      <w:tblPr>
        <w:tblStyle w:val="a6"/>
        <w:tblW w:w="4998" w:type="pct"/>
        <w:jc w:val="center"/>
        <w:tblLook w:val="04A0" w:firstRow="1" w:lastRow="0" w:firstColumn="1" w:lastColumn="0" w:noHBand="0" w:noVBand="1"/>
      </w:tblPr>
      <w:tblGrid>
        <w:gridCol w:w="1078"/>
        <w:gridCol w:w="2198"/>
        <w:gridCol w:w="2663"/>
        <w:gridCol w:w="2580"/>
      </w:tblGrid>
      <w:tr w:rsidR="00136200" w:rsidTr="00297786">
        <w:trPr>
          <w:jc w:val="center"/>
        </w:trPr>
        <w:tc>
          <w:tcPr>
            <w:tcW w:w="632" w:type="pct"/>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日期</w:t>
            </w:r>
          </w:p>
        </w:tc>
        <w:tc>
          <w:tcPr>
            <w:tcW w:w="1290" w:type="pct"/>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第一天（9.4）</w:t>
            </w:r>
          </w:p>
        </w:tc>
        <w:tc>
          <w:tcPr>
            <w:tcW w:w="1563" w:type="pct"/>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第二天（9.5）</w:t>
            </w:r>
          </w:p>
        </w:tc>
        <w:tc>
          <w:tcPr>
            <w:tcW w:w="1514" w:type="pct"/>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第三天（9.6）</w:t>
            </w:r>
          </w:p>
        </w:tc>
      </w:tr>
      <w:tr w:rsidR="00136200" w:rsidTr="00297786">
        <w:trPr>
          <w:jc w:val="center"/>
        </w:trPr>
        <w:tc>
          <w:tcPr>
            <w:tcW w:w="632" w:type="pct"/>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平原</w:t>
            </w:r>
          </w:p>
        </w:tc>
        <w:tc>
          <w:tcPr>
            <w:tcW w:w="1290" w:type="pct"/>
            <w:vAlign w:val="center"/>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智行、精诚</w:t>
            </w:r>
          </w:p>
        </w:tc>
        <w:tc>
          <w:tcPr>
            <w:tcW w:w="1563" w:type="pct"/>
            <w:vAlign w:val="center"/>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崇德、仁智</w:t>
            </w:r>
          </w:p>
        </w:tc>
        <w:tc>
          <w:tcPr>
            <w:tcW w:w="1514" w:type="pct"/>
            <w:vAlign w:val="center"/>
          </w:tcPr>
          <w:p w:rsidR="00136200" w:rsidRDefault="00136200" w:rsidP="00297786">
            <w:pPr>
              <w:spacing w:line="360" w:lineRule="auto"/>
              <w:rPr>
                <w:rFonts w:ascii="仿宋" w:eastAsia="仿宋" w:hAnsi="仿宋" w:cs="仿宋"/>
                <w:sz w:val="28"/>
                <w:szCs w:val="28"/>
              </w:rPr>
            </w:pPr>
            <w:r>
              <w:rPr>
                <w:rFonts w:ascii="仿宋" w:eastAsia="仿宋" w:hAnsi="仿宋" w:cs="仿宋" w:hint="eastAsia"/>
                <w:sz w:val="28"/>
                <w:szCs w:val="28"/>
              </w:rPr>
              <w:t>德馨、</w:t>
            </w:r>
            <w:proofErr w:type="gramStart"/>
            <w:r>
              <w:rPr>
                <w:rFonts w:ascii="仿宋" w:eastAsia="仿宋" w:hAnsi="仿宋" w:cs="仿宋" w:hint="eastAsia"/>
                <w:sz w:val="28"/>
                <w:szCs w:val="28"/>
              </w:rPr>
              <w:t>羲</w:t>
            </w:r>
            <w:proofErr w:type="gramEnd"/>
            <w:r>
              <w:rPr>
                <w:rFonts w:ascii="仿宋" w:eastAsia="仿宋" w:hAnsi="仿宋" w:cs="仿宋" w:hint="eastAsia"/>
                <w:sz w:val="28"/>
                <w:szCs w:val="28"/>
              </w:rPr>
              <w:t>和</w:t>
            </w:r>
          </w:p>
        </w:tc>
      </w:tr>
    </w:tbl>
    <w:p w:rsidR="00136200" w:rsidRDefault="00136200" w:rsidP="00136200">
      <w:pPr>
        <w:widowControl/>
        <w:jc w:val="left"/>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 xml:space="preserve">    4.暂不返校学生，其返校时间根据国家整体疫情防控形势确定。</w:t>
      </w:r>
    </w:p>
    <w:p w:rsidR="00136200" w:rsidRDefault="00136200" w:rsidP="00136200">
      <w:pPr>
        <w:numPr>
          <w:ilvl w:val="0"/>
          <w:numId w:val="1"/>
        </w:numPr>
        <w:ind w:firstLineChars="200" w:firstLine="640"/>
        <w:rPr>
          <w:rFonts w:ascii="黑体" w:eastAsia="黑体" w:hAnsi="黑体" w:cs="黑体"/>
          <w:bCs/>
          <w:sz w:val="32"/>
          <w:szCs w:val="30"/>
        </w:rPr>
      </w:pPr>
      <w:r>
        <w:rPr>
          <w:rFonts w:ascii="黑体" w:eastAsia="黑体" w:hAnsi="黑体" w:cs="黑体" w:hint="eastAsia"/>
          <w:bCs/>
          <w:sz w:val="32"/>
          <w:szCs w:val="30"/>
        </w:rPr>
        <w:t>返校学生分类及要求</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学校正式确定和通知开学时间前，学生不得提前返校。现阶段根据学生所处地域情况和身体健康状况，分为暂不返校、经健康监测后返校学生、暂缓返校、正常返校四大类。  </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（一）暂不返校学生</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各书院、临床教学部要及时与学生本人和家长做好沟通工作，并保持联系，待情况允许后经审批方可返校，返校时按照有关要求向学校出示核酸检测证明材料。</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有以下情况之一者，暂不返校：</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1.返校前被所在地政府、医疗卫生机构等部门确定为确诊病例、疑似病例、无症状感染者或密切接触者仍在治疗、医学观察的学生；</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2.返校前仍居住或停留在身处境外的学生；</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（二）经健康监测后返校学生</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有中高风险（</w:t>
      </w:r>
      <w:r>
        <w:rPr>
          <w:rFonts w:ascii="仿宋" w:eastAsia="仿宋" w:hAnsi="仿宋" w:cs="仿宋" w:hint="eastAsia"/>
          <w:sz w:val="32"/>
          <w:szCs w:val="32"/>
          <w:highlight w:val="yellow"/>
        </w:rPr>
        <w:t>新疆、大连</w:t>
      </w:r>
      <w:r>
        <w:rPr>
          <w:rFonts w:ascii="仿宋" w:eastAsia="仿宋" w:hAnsi="仿宋" w:cs="仿宋" w:hint="eastAsia"/>
          <w:sz w:val="32"/>
          <w:szCs w:val="32"/>
        </w:rPr>
        <w:t>）等级地区旅居史的学生，返校时须持有返校前 7 日内核酸检测阴性证明，或能够出示包含核酸检测阴性信息的健康通行“绿码”。</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（三）暂缓返校学生</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连续健康打卡不满14天的学生，暂缓返校。继续完成连续打卡任务且身体健康的，报学校审批同意后方可返校（纸质版、小程序均有效）。</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（四）正常返校</w:t>
      </w:r>
    </w:p>
    <w:p w:rsidR="00136200" w:rsidRDefault="00136200" w:rsidP="00136200">
      <w:pPr>
        <w:pStyle w:val="a5"/>
        <w:widowControl/>
        <w:shd w:val="clear" w:color="auto" w:fill="FFFFFF"/>
        <w:spacing w:beforeAutospacing="0" w:afterAutospacing="0" w:line="42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低风险等级地区人员持健康通行“绿码”，在测温正常</w:t>
      </w:r>
      <w:proofErr w:type="gramStart"/>
      <w:r>
        <w:rPr>
          <w:rFonts w:ascii="仿宋" w:eastAsia="仿宋" w:hAnsi="仿宋" w:cs="仿宋" w:hint="eastAsia"/>
          <w:sz w:val="32"/>
          <w:szCs w:val="32"/>
        </w:rPr>
        <w:t>且做好</w:t>
      </w:r>
      <w:proofErr w:type="gramEnd"/>
      <w:r>
        <w:rPr>
          <w:rFonts w:ascii="仿宋" w:eastAsia="仿宋" w:hAnsi="仿宋" w:cs="仿宋" w:hint="eastAsia"/>
          <w:sz w:val="32"/>
          <w:szCs w:val="32"/>
        </w:rPr>
        <w:t>个人防护的前提下可有序返校。</w:t>
      </w:r>
    </w:p>
    <w:p w:rsidR="00136200" w:rsidRDefault="00136200" w:rsidP="00136200">
      <w:pPr>
        <w:ind w:firstLineChars="200" w:firstLine="640"/>
        <w:rPr>
          <w:rFonts w:ascii="黑体" w:eastAsia="黑体" w:hAnsi="黑体" w:cs="黑体"/>
          <w:sz w:val="32"/>
          <w:szCs w:val="32"/>
        </w:rPr>
      </w:pPr>
      <w:r>
        <w:rPr>
          <w:rFonts w:ascii="黑体" w:eastAsia="黑体" w:hAnsi="黑体" w:cs="黑体" w:hint="eastAsia"/>
          <w:sz w:val="32"/>
          <w:szCs w:val="32"/>
        </w:rPr>
        <w:t>三、返校前准备</w:t>
      </w:r>
    </w:p>
    <w:p w:rsidR="00136200" w:rsidRDefault="00136200" w:rsidP="00136200">
      <w:pPr>
        <w:ind w:firstLineChars="200" w:firstLine="640"/>
        <w:rPr>
          <w:rFonts w:ascii="仿宋_GB2312" w:eastAsia="仿宋_GB2312" w:hAnsi="华文仿宋" w:cs="Times New Roman"/>
          <w:bCs/>
          <w:color w:val="FF0000"/>
          <w:sz w:val="32"/>
          <w:szCs w:val="30"/>
        </w:rPr>
      </w:pPr>
      <w:r>
        <w:rPr>
          <w:rFonts w:ascii="楷体" w:eastAsia="楷体" w:hAnsi="楷体" w:cs="楷体" w:hint="eastAsia"/>
          <w:sz w:val="32"/>
          <w:szCs w:val="32"/>
        </w:rPr>
        <w:t>（一）健康状况报告</w:t>
      </w:r>
    </w:p>
    <w:p w:rsidR="00136200" w:rsidRDefault="00136200" w:rsidP="00136200">
      <w:pPr>
        <w:spacing w:line="360" w:lineRule="auto"/>
        <w:ind w:firstLineChars="200" w:firstLine="640"/>
        <w:rPr>
          <w:rFonts w:ascii="仿宋_GB2312" w:eastAsia="仿宋_GB2312" w:hAnsi="华文仿宋" w:cs="Times New Roman"/>
          <w:bCs/>
          <w:color w:val="121212"/>
          <w:sz w:val="32"/>
          <w:szCs w:val="30"/>
        </w:rPr>
      </w:pPr>
      <w:r>
        <w:rPr>
          <w:rFonts w:ascii="仿宋_GB2312" w:eastAsia="仿宋_GB2312" w:hAnsi="华文仿宋" w:cs="Times New Roman" w:hint="eastAsia"/>
          <w:bCs/>
          <w:color w:val="121212"/>
          <w:sz w:val="32"/>
          <w:szCs w:val="30"/>
        </w:rPr>
        <w:t>1.按照学校要求，返校学生</w:t>
      </w:r>
      <w:proofErr w:type="gramStart"/>
      <w:r>
        <w:rPr>
          <w:rFonts w:ascii="仿宋_GB2312" w:eastAsia="仿宋_GB2312" w:hAnsi="华文仿宋" w:cs="Times New Roman" w:hint="eastAsia"/>
          <w:bCs/>
          <w:color w:val="121212"/>
          <w:sz w:val="32"/>
          <w:szCs w:val="30"/>
        </w:rPr>
        <w:t>须</w:t>
      </w:r>
      <w:r>
        <w:rPr>
          <w:rFonts w:ascii="仿宋_GB2312" w:eastAsia="仿宋_GB2312" w:hAnsi="华文仿宋" w:cs="Times New Roman"/>
          <w:bCs/>
          <w:color w:val="121212"/>
          <w:sz w:val="32"/>
          <w:szCs w:val="30"/>
        </w:rPr>
        <w:t>每天</w:t>
      </w:r>
      <w:proofErr w:type="gramEnd"/>
      <w:r>
        <w:rPr>
          <w:rFonts w:ascii="仿宋_GB2312" w:eastAsia="仿宋_GB2312" w:hAnsi="华文仿宋" w:cs="Times New Roman"/>
          <w:bCs/>
          <w:color w:val="121212"/>
          <w:sz w:val="32"/>
          <w:szCs w:val="30"/>
        </w:rPr>
        <w:t>按时在</w:t>
      </w:r>
      <w:r>
        <w:rPr>
          <w:rFonts w:ascii="仿宋_GB2312" w:eastAsia="仿宋_GB2312" w:hAnsi="华文仿宋" w:cs="Times New Roman" w:hint="eastAsia"/>
          <w:bCs/>
          <w:color w:val="121212"/>
          <w:sz w:val="32"/>
          <w:szCs w:val="30"/>
        </w:rPr>
        <w:t>师生健康报送</w:t>
      </w:r>
      <w:r>
        <w:rPr>
          <w:rFonts w:ascii="仿宋_GB2312" w:eastAsia="仿宋_GB2312" w:hAnsi="华文仿宋" w:cs="Times New Roman"/>
          <w:bCs/>
          <w:color w:val="121212"/>
          <w:sz w:val="32"/>
          <w:szCs w:val="30"/>
        </w:rPr>
        <w:lastRenderedPageBreak/>
        <w:t>系统完成健康信息及活动轨迹填报</w:t>
      </w:r>
      <w:r>
        <w:rPr>
          <w:rFonts w:ascii="仿宋_GB2312" w:eastAsia="仿宋_GB2312" w:hAnsi="华文仿宋" w:cs="Times New Roman" w:hint="eastAsia"/>
          <w:bCs/>
          <w:color w:val="121212"/>
          <w:sz w:val="32"/>
          <w:szCs w:val="30"/>
        </w:rPr>
        <w:t>，填写《新乡医学院三全学院健康登记卡》，学生应确保在信息填报中无漏报错报瞒报谎报，做到高度重视，认真负责。</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2.做好自我健康监测，开学前进行连续14天每日体温测量，记录健康状况和活动轨迹。</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3.及时掌握学校的各项</w:t>
      </w:r>
      <w:proofErr w:type="gramStart"/>
      <w:r>
        <w:rPr>
          <w:rFonts w:ascii="仿宋_GB2312" w:eastAsia="仿宋_GB2312" w:hAnsi="华文仿宋" w:cs="Times New Roman" w:hint="eastAsia"/>
          <w:bCs/>
          <w:sz w:val="32"/>
          <w:szCs w:val="30"/>
        </w:rPr>
        <w:t>防控制</w:t>
      </w:r>
      <w:proofErr w:type="gramEnd"/>
      <w:r>
        <w:rPr>
          <w:rFonts w:ascii="仿宋_GB2312" w:eastAsia="仿宋_GB2312" w:hAnsi="华文仿宋" w:cs="Times New Roman" w:hint="eastAsia"/>
          <w:bCs/>
          <w:sz w:val="32"/>
          <w:szCs w:val="30"/>
        </w:rPr>
        <w:t>度和本地及学校所在地的疫情形势、防控规定。掌握个人防护与消毒等知识和技能。注意合理作息，均衡营养，加强锻炼，返校前确保身体状况良好。</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（二）返校物品准备</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1.返校前，学生要确保身体健康状况良好，请自带被褥、洗漱用品、水杯、学习资料等个人生活及学习用品，并准备好足够的个人防护用品（消毒剂、医用口罩、消毒湿巾、手套等）。</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2.为便于报到当天行李集中消杀，学生提前自行在行李上做好标记。</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（三）做好个人防护</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bCs/>
          <w:sz w:val="32"/>
          <w:szCs w:val="30"/>
        </w:rPr>
        <w:t>自</w:t>
      </w:r>
      <w:r>
        <w:rPr>
          <w:rFonts w:ascii="仿宋_GB2312" w:eastAsia="仿宋_GB2312" w:hAnsi="华文仿宋" w:cs="Times New Roman" w:hint="eastAsia"/>
          <w:bCs/>
          <w:sz w:val="32"/>
          <w:szCs w:val="30"/>
        </w:rPr>
        <w:t>8月21日起</w:t>
      </w:r>
      <w:r>
        <w:rPr>
          <w:rFonts w:ascii="仿宋_GB2312" w:eastAsia="仿宋_GB2312" w:hAnsi="华文仿宋" w:cs="Times New Roman"/>
          <w:bCs/>
          <w:sz w:val="32"/>
          <w:szCs w:val="30"/>
        </w:rPr>
        <w:t>，</w:t>
      </w:r>
      <w:r>
        <w:rPr>
          <w:rFonts w:ascii="仿宋_GB2312" w:eastAsia="仿宋_GB2312" w:hAnsi="华文仿宋" w:cs="Times New Roman" w:hint="eastAsia"/>
          <w:bCs/>
          <w:sz w:val="32"/>
          <w:szCs w:val="30"/>
        </w:rPr>
        <w:t>学生应做到：</w:t>
      </w:r>
      <w:r>
        <w:rPr>
          <w:rFonts w:ascii="仿宋_GB2312" w:eastAsia="仿宋_GB2312" w:hAnsi="华文仿宋" w:cs="Times New Roman"/>
          <w:bCs/>
          <w:sz w:val="32"/>
          <w:szCs w:val="30"/>
        </w:rPr>
        <w:t>不去人员密集场所，不出所在</w:t>
      </w:r>
      <w:proofErr w:type="gramStart"/>
      <w:r>
        <w:rPr>
          <w:rFonts w:ascii="仿宋_GB2312" w:eastAsia="仿宋_GB2312" w:hAnsi="华文仿宋" w:cs="Times New Roman"/>
          <w:bCs/>
          <w:sz w:val="32"/>
          <w:szCs w:val="30"/>
        </w:rPr>
        <w:t>市区域</w:t>
      </w:r>
      <w:proofErr w:type="gramEnd"/>
      <w:r>
        <w:rPr>
          <w:rFonts w:ascii="仿宋_GB2312" w:eastAsia="仿宋_GB2312" w:hAnsi="华文仿宋" w:cs="Times New Roman"/>
          <w:bCs/>
          <w:sz w:val="32"/>
          <w:szCs w:val="30"/>
        </w:rPr>
        <w:t>范围，不与境外、中高风险地区返回人员接触，不与确诊、疑似病例或无症状感染者接触，不与有发热（体温高于37.3</w:t>
      </w:r>
      <w:r>
        <w:rPr>
          <w:rFonts w:ascii="仿宋_GB2312" w:eastAsia="仿宋_GB2312" w:hAnsi="华文仿宋" w:cs="Times New Roman"/>
          <w:bCs/>
          <w:sz w:val="32"/>
          <w:szCs w:val="30"/>
        </w:rPr>
        <w:t>℃</w:t>
      </w:r>
      <w:r>
        <w:rPr>
          <w:rFonts w:ascii="仿宋_GB2312" w:eastAsia="仿宋_GB2312" w:hAnsi="华文仿宋" w:cs="Times New Roman"/>
          <w:bCs/>
          <w:sz w:val="32"/>
          <w:szCs w:val="30"/>
        </w:rPr>
        <w:t>）、干咳、乏力、咽痛、胸闷、呼吸困难、肌肉酸痛等可疑症状患者接触。</w:t>
      </w:r>
    </w:p>
    <w:p w:rsidR="00136200" w:rsidRDefault="00136200" w:rsidP="00136200">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四、返校途中注意事项</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1.返校学生须将自己的返校行程告知辅导员，并</w:t>
      </w:r>
      <w:proofErr w:type="gramStart"/>
      <w:r>
        <w:rPr>
          <w:rFonts w:ascii="仿宋_GB2312" w:eastAsia="仿宋_GB2312" w:hAnsi="华文仿宋" w:cs="Times New Roman" w:hint="eastAsia"/>
          <w:bCs/>
          <w:sz w:val="32"/>
          <w:szCs w:val="30"/>
        </w:rPr>
        <w:t>在微信小</w:t>
      </w:r>
      <w:proofErr w:type="gramEnd"/>
      <w:r>
        <w:rPr>
          <w:rFonts w:ascii="仿宋_GB2312" w:eastAsia="仿宋_GB2312" w:hAnsi="华文仿宋" w:cs="Times New Roman" w:hint="eastAsia"/>
          <w:bCs/>
          <w:sz w:val="32"/>
          <w:szCs w:val="30"/>
        </w:rPr>
        <w:t>程序“师生健康报送”中，如实填写“返校登记”信息，如学生实际返校情况发生变更，</w:t>
      </w:r>
      <w:proofErr w:type="gramStart"/>
      <w:r>
        <w:rPr>
          <w:rFonts w:ascii="仿宋_GB2312" w:eastAsia="仿宋_GB2312" w:hAnsi="华文仿宋" w:cs="Times New Roman" w:hint="eastAsia"/>
          <w:bCs/>
          <w:sz w:val="32"/>
          <w:szCs w:val="30"/>
        </w:rPr>
        <w:t>需第一时间</w:t>
      </w:r>
      <w:proofErr w:type="gramEnd"/>
      <w:r>
        <w:rPr>
          <w:rFonts w:ascii="仿宋_GB2312" w:eastAsia="仿宋_GB2312" w:hAnsi="华文仿宋" w:cs="Times New Roman" w:hint="eastAsia"/>
          <w:bCs/>
          <w:sz w:val="32"/>
          <w:szCs w:val="30"/>
        </w:rPr>
        <w:t>向辅导员报告。</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2.在公共交通工具上尽量减少与其他人员交流，避免聚集，与同乘者尽量保持距离。尽量避免直接触摸门把手、电梯按钮等公共设施，接触后要及时洗手或用速干手消毒剂等擦拭清洁处理。</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3.有条件的学生可搭乘私家车返校，尽量减少乘坐公共交通工具。乘坐公共交通工具返校的，尽量选择直达交通工具，并注意记录乘坐公共交通工具的时间和登车地点。</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4.返校途中要随身携带足量的口罩、速干手消毒剂等个人防护用品，全程佩戴好口罩，做好手卫生。</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5.如返校途中身体出现发热、干咳、鼻塞、流涕、咽痛等症状应当及时就近就医，如在飞机、火车等公共交通工具上，应当主动配合乘务等工作人员进行健康监测、防疫管理等措施，并及时将有关情况报告学校。</w:t>
      </w:r>
    </w:p>
    <w:p w:rsidR="00136200" w:rsidRDefault="00136200" w:rsidP="00136200">
      <w:pPr>
        <w:ind w:firstLineChars="200" w:firstLine="640"/>
        <w:rPr>
          <w:rFonts w:ascii="黑体" w:eastAsia="黑体" w:hAnsi="黑体" w:cs="黑体"/>
          <w:sz w:val="32"/>
          <w:szCs w:val="32"/>
        </w:rPr>
      </w:pPr>
      <w:r>
        <w:rPr>
          <w:rFonts w:ascii="黑体" w:eastAsia="黑体" w:hAnsi="黑体" w:cs="黑体" w:hint="eastAsia"/>
          <w:sz w:val="32"/>
          <w:szCs w:val="32"/>
        </w:rPr>
        <w:t>五、返校当日流程</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（一）健康检测</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1.返校当日，学生到达学校后，依次进行身份信息核对、体温测量、行李消杀。</w:t>
      </w:r>
    </w:p>
    <w:p w:rsidR="00136200" w:rsidRDefault="00136200" w:rsidP="00136200">
      <w:pPr>
        <w:spacing w:line="360" w:lineRule="auto"/>
        <w:ind w:firstLineChars="200" w:firstLine="640"/>
        <w:rPr>
          <w:rFonts w:ascii="仿宋_GB2312" w:eastAsia="仿宋_GB2312" w:hAnsi="华文仿宋" w:cs="Times New Roman"/>
          <w:b/>
          <w:sz w:val="32"/>
          <w:szCs w:val="30"/>
        </w:rPr>
      </w:pPr>
      <w:r>
        <w:rPr>
          <w:rFonts w:ascii="仿宋_GB2312" w:eastAsia="仿宋_GB2312" w:hAnsi="华文仿宋" w:cs="Times New Roman" w:hint="eastAsia"/>
          <w:bCs/>
          <w:sz w:val="32"/>
          <w:szCs w:val="30"/>
        </w:rPr>
        <w:t>2.学生按要求到达指定校区大门后，须持《疫情防控承</w:t>
      </w:r>
      <w:r>
        <w:rPr>
          <w:rFonts w:ascii="仿宋_GB2312" w:eastAsia="仿宋_GB2312" w:hAnsi="华文仿宋" w:cs="Times New Roman" w:hint="eastAsia"/>
          <w:bCs/>
          <w:sz w:val="32"/>
          <w:szCs w:val="30"/>
        </w:rPr>
        <w:lastRenderedPageBreak/>
        <w:t>诺书》、身份证、学生证、《新乡医学院三全学院健康登记卡》（纸质版）、“健康码”，其中，来自中高风险地区的学生需另持有返校前7日内核酸检测阴性证明，或能够出示包含核酸检测阴性信息的健康通行“绿码”。 在大门外按规定路线、间隔1米以上排队，依次接受红外测温，体温检测合格后方可进入校园</w:t>
      </w:r>
      <w:r>
        <w:rPr>
          <w:rFonts w:ascii="仿宋_GB2312" w:eastAsia="仿宋_GB2312" w:hAnsi="华文仿宋" w:cs="Times New Roman" w:hint="eastAsia"/>
          <w:sz w:val="32"/>
          <w:szCs w:val="30"/>
        </w:rPr>
        <w:t>。送学生的家长（亲友）及车辆一律不得进入校园。</w:t>
      </w:r>
    </w:p>
    <w:p w:rsidR="00136200" w:rsidRDefault="00136200" w:rsidP="00136200">
      <w:pPr>
        <w:spacing w:line="360" w:lineRule="auto"/>
        <w:ind w:firstLineChars="200" w:firstLine="640"/>
        <w:rPr>
          <w:rFonts w:ascii="仿宋_GB2312" w:eastAsia="仿宋_GB2312" w:hAnsi="华文仿宋" w:cs="Times New Roman"/>
          <w:b/>
          <w:sz w:val="32"/>
          <w:szCs w:val="30"/>
        </w:rPr>
      </w:pPr>
      <w:r>
        <w:rPr>
          <w:rFonts w:ascii="仿宋_GB2312" w:eastAsia="仿宋_GB2312" w:hAnsi="华文仿宋" w:cs="Times New Roman" w:hint="eastAsia"/>
          <w:bCs/>
          <w:sz w:val="32"/>
          <w:szCs w:val="30"/>
        </w:rPr>
        <w:t>3.体温检测高于</w:t>
      </w:r>
      <w:r>
        <w:rPr>
          <w:rFonts w:ascii="仿宋_GB2312" w:eastAsia="仿宋_GB2312" w:hAnsi="华文仿宋" w:cs="Times New Roman" w:hint="eastAsia"/>
          <w:sz w:val="32"/>
          <w:szCs w:val="30"/>
        </w:rPr>
        <w:t>37.3℃的学生</w:t>
      </w:r>
      <w:r>
        <w:rPr>
          <w:rFonts w:ascii="仿宋_GB2312" w:eastAsia="仿宋_GB2312" w:hAnsi="华文仿宋" w:cs="Times New Roman" w:hint="eastAsia"/>
          <w:bCs/>
          <w:sz w:val="32"/>
          <w:szCs w:val="30"/>
        </w:rPr>
        <w:t>，先在临时观察点作短暂休整后，再次测量体温。复检不正常者，须服从医务人员安排，</w:t>
      </w:r>
      <w:proofErr w:type="gramStart"/>
      <w:r>
        <w:rPr>
          <w:rFonts w:ascii="仿宋_GB2312" w:eastAsia="仿宋_GB2312" w:hAnsi="华文仿宋" w:cs="Times New Roman" w:hint="eastAsia"/>
          <w:bCs/>
          <w:sz w:val="32"/>
          <w:szCs w:val="30"/>
        </w:rPr>
        <w:t>并第一时间</w:t>
      </w:r>
      <w:proofErr w:type="gramEnd"/>
      <w:r>
        <w:rPr>
          <w:rFonts w:ascii="仿宋_GB2312" w:eastAsia="仿宋_GB2312" w:hAnsi="华文仿宋" w:cs="Times New Roman" w:hint="eastAsia"/>
          <w:bCs/>
          <w:sz w:val="32"/>
          <w:szCs w:val="30"/>
        </w:rPr>
        <w:t>向辅导员报告。</w:t>
      </w:r>
    </w:p>
    <w:p w:rsidR="00136200" w:rsidRDefault="00136200" w:rsidP="00136200">
      <w:pPr>
        <w:ind w:firstLineChars="200" w:firstLine="640"/>
        <w:rPr>
          <w:rFonts w:ascii="楷体" w:eastAsia="楷体" w:hAnsi="楷体" w:cs="楷体"/>
          <w:sz w:val="32"/>
          <w:szCs w:val="32"/>
        </w:rPr>
      </w:pPr>
      <w:r>
        <w:rPr>
          <w:rFonts w:ascii="楷体" w:eastAsia="楷体" w:hAnsi="楷体" w:cs="楷体" w:hint="eastAsia"/>
          <w:sz w:val="32"/>
          <w:szCs w:val="32"/>
        </w:rPr>
        <w:t>（二）进入公寓</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1.进入校园后，学生须按照学校规定路线到达入住公寓。</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2.学生须在公寓</w:t>
      </w:r>
      <w:proofErr w:type="gramStart"/>
      <w:r>
        <w:rPr>
          <w:rFonts w:ascii="仿宋_GB2312" w:eastAsia="仿宋_GB2312" w:hAnsi="华文仿宋" w:cs="Times New Roman" w:hint="eastAsia"/>
          <w:bCs/>
          <w:sz w:val="32"/>
          <w:szCs w:val="30"/>
        </w:rPr>
        <w:t>楼宿管员处凭</w:t>
      </w:r>
      <w:proofErr w:type="gramEnd"/>
      <w:r>
        <w:rPr>
          <w:rFonts w:ascii="仿宋_GB2312" w:eastAsia="仿宋_GB2312" w:hAnsi="华文仿宋" w:cs="Times New Roman" w:hint="eastAsia"/>
          <w:bCs/>
          <w:sz w:val="32"/>
          <w:szCs w:val="30"/>
        </w:rPr>
        <w:t>学生证、身份证，并经体温检测合格后进入本人住宿公寓。</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3.非本公寓住宿的学生、其他无关人员，一律不得进入公寓。</w:t>
      </w:r>
    </w:p>
    <w:p w:rsidR="00136200" w:rsidRDefault="00136200" w:rsidP="00136200">
      <w:pPr>
        <w:ind w:firstLineChars="200" w:firstLine="640"/>
        <w:rPr>
          <w:rFonts w:ascii="黑体" w:eastAsia="黑体" w:hAnsi="黑体" w:cs="黑体"/>
          <w:sz w:val="32"/>
          <w:szCs w:val="32"/>
        </w:rPr>
      </w:pPr>
      <w:r>
        <w:rPr>
          <w:rFonts w:ascii="黑体" w:eastAsia="黑体" w:hAnsi="黑体" w:cs="黑体" w:hint="eastAsia"/>
          <w:sz w:val="32"/>
          <w:szCs w:val="32"/>
        </w:rPr>
        <w:t>六、返校后规定</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仿宋" w:cs="仿宋" w:hint="eastAsia"/>
          <w:bCs/>
          <w:sz w:val="32"/>
          <w:szCs w:val="32"/>
        </w:rPr>
        <w:t>1.学生返校后将严格执行学生健康管理制度、学生晨</w:t>
      </w:r>
      <w:proofErr w:type="gramStart"/>
      <w:r>
        <w:rPr>
          <w:rFonts w:ascii="仿宋_GB2312" w:eastAsia="仿宋_GB2312" w:hAnsi="仿宋" w:cs="仿宋" w:hint="eastAsia"/>
          <w:bCs/>
          <w:sz w:val="32"/>
          <w:szCs w:val="32"/>
        </w:rPr>
        <w:t>午晚检制度</w:t>
      </w:r>
      <w:proofErr w:type="gramEnd"/>
      <w:r>
        <w:rPr>
          <w:rFonts w:ascii="仿宋_GB2312" w:eastAsia="仿宋_GB2312" w:hAnsi="仿宋" w:cs="仿宋" w:hint="eastAsia"/>
          <w:bCs/>
          <w:sz w:val="32"/>
          <w:szCs w:val="32"/>
        </w:rPr>
        <w:t>、学生因病缺勤登记、病因追踪制度、复学证明查验制度等。</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2.学生返校后，须严格遵守学校关于疫情防控的有关规定，服从学校安排，严禁私自行动。</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lastRenderedPageBreak/>
        <w:t>3.在校期间，自觉按照学校规定进行健康监测。注意用眼卫生，积极参加体育锻炼。保持宿舍卫生清洁，做好个人卫生，定期晾晒、洗涤被褥及个人衣物。</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4.返校后，学生就餐实行错时就餐、分批就餐、分散就餐的原则，食堂将延长就餐时间，请各位学生按照学校要求执行。学校将正常开放浴室、超市等生活设施场所供学生在校期间使用。</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5.在校期间，学校将会通过各种途径开展新冠病毒防控知识普及宣传，增强学生个人防护意识。</w:t>
      </w:r>
    </w:p>
    <w:p w:rsidR="00136200" w:rsidRDefault="00136200" w:rsidP="00136200">
      <w:pPr>
        <w:ind w:firstLineChars="200" w:firstLine="640"/>
        <w:rPr>
          <w:rFonts w:ascii="黑体" w:eastAsia="黑体" w:hAnsi="黑体" w:cs="黑体"/>
          <w:sz w:val="32"/>
          <w:szCs w:val="32"/>
        </w:rPr>
      </w:pPr>
      <w:r>
        <w:rPr>
          <w:rFonts w:ascii="黑体" w:eastAsia="黑体" w:hAnsi="黑体" w:cs="黑体" w:hint="eastAsia"/>
          <w:sz w:val="32"/>
          <w:szCs w:val="32"/>
        </w:rPr>
        <w:t>七、应急处置</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1.</w:t>
      </w:r>
      <w:r>
        <w:rPr>
          <w:rFonts w:ascii="仿宋_GB2312" w:eastAsia="仿宋_GB2312" w:hAnsi="华文仿宋" w:cs="Times New Roman"/>
          <w:bCs/>
          <w:sz w:val="32"/>
          <w:szCs w:val="30"/>
        </w:rPr>
        <w:t>学校所在地区新冠肺炎疫情风险等级发生变化，应当按照当地疫情防控要求执行。</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w:t>
      </w:r>
      <w:r>
        <w:rPr>
          <w:rFonts w:ascii="仿宋_GB2312" w:eastAsia="仿宋_GB2312" w:hAnsi="华文仿宋" w:cs="Times New Roman"/>
          <w:bCs/>
          <w:sz w:val="32"/>
          <w:szCs w:val="30"/>
        </w:rPr>
        <w:t>学生如出现发热、干咳等症状，应做好佩戴口罩等防护措施，</w:t>
      </w:r>
      <w:r>
        <w:rPr>
          <w:rFonts w:ascii="仿宋_GB2312" w:eastAsia="仿宋_GB2312" w:hAnsi="华文仿宋" w:cs="Times New Roman" w:hint="eastAsia"/>
          <w:bCs/>
          <w:sz w:val="32"/>
          <w:szCs w:val="30"/>
        </w:rPr>
        <w:t>并</w:t>
      </w:r>
      <w:r>
        <w:rPr>
          <w:rFonts w:ascii="仿宋_GB2312" w:eastAsia="仿宋_GB2312" w:hAnsi="华文仿宋" w:cs="Times New Roman"/>
          <w:bCs/>
          <w:sz w:val="32"/>
          <w:szCs w:val="30"/>
        </w:rPr>
        <w:t>及时报告辅导员</w:t>
      </w:r>
      <w:r>
        <w:rPr>
          <w:rFonts w:ascii="仿宋_GB2312" w:eastAsia="仿宋_GB2312" w:hAnsi="华文仿宋" w:cs="Times New Roman" w:hint="eastAsia"/>
          <w:bCs/>
          <w:sz w:val="32"/>
          <w:szCs w:val="30"/>
        </w:rPr>
        <w:t>及</w:t>
      </w:r>
      <w:r>
        <w:rPr>
          <w:rFonts w:ascii="仿宋_GB2312" w:eastAsia="仿宋_GB2312" w:hAnsi="华文仿宋" w:cs="Times New Roman"/>
          <w:bCs/>
          <w:sz w:val="32"/>
          <w:szCs w:val="30"/>
        </w:rPr>
        <w:t>校医院。学校及时安排临时隔离室进行观察，由指定专人负责对隔离者进行健康状况监测及指导就诊。</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3.</w:t>
      </w:r>
      <w:r>
        <w:rPr>
          <w:rFonts w:ascii="仿宋_GB2312" w:eastAsia="仿宋_GB2312" w:hAnsi="华文仿宋" w:cs="Times New Roman"/>
          <w:bCs/>
          <w:sz w:val="32"/>
          <w:szCs w:val="30"/>
        </w:rPr>
        <w:t>如发现新冠肺炎疑似病例，</w:t>
      </w:r>
      <w:r>
        <w:rPr>
          <w:rFonts w:ascii="仿宋_GB2312" w:eastAsia="仿宋_GB2312" w:hAnsi="华文仿宋" w:cs="Times New Roman" w:hint="eastAsia"/>
          <w:bCs/>
          <w:sz w:val="32"/>
          <w:szCs w:val="30"/>
        </w:rPr>
        <w:t>学生应保持冷静，</w:t>
      </w:r>
      <w:r>
        <w:rPr>
          <w:rFonts w:ascii="仿宋_GB2312" w:eastAsia="仿宋_GB2312" w:hAnsi="华文仿宋" w:cs="Times New Roman"/>
          <w:bCs/>
          <w:sz w:val="32"/>
          <w:szCs w:val="30"/>
        </w:rPr>
        <w:t>学校应当立即启动应急处置机制，第一时间向</w:t>
      </w:r>
      <w:r>
        <w:rPr>
          <w:rFonts w:ascii="仿宋_GB2312" w:eastAsia="仿宋_GB2312" w:hAnsi="华文仿宋" w:cs="Times New Roman" w:hint="eastAsia"/>
          <w:bCs/>
          <w:sz w:val="32"/>
          <w:szCs w:val="30"/>
        </w:rPr>
        <w:t>所属</w:t>
      </w:r>
      <w:r>
        <w:rPr>
          <w:rFonts w:ascii="仿宋_GB2312" w:eastAsia="仿宋_GB2312" w:hAnsi="华文仿宋" w:cs="Times New Roman"/>
          <w:bCs/>
          <w:sz w:val="32"/>
          <w:szCs w:val="30"/>
        </w:rPr>
        <w:t>疾病预防控制机构报告，配合做好流行病学调查、密切接触者集中隔离医学观察和消毒等工作。对共同生活、学习的一般接触者要及时进行风险告知，如出现发热、干咳等症状时要及时就医。</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4.</w:t>
      </w:r>
      <w:r>
        <w:rPr>
          <w:rFonts w:ascii="仿宋_GB2312" w:eastAsia="仿宋_GB2312" w:hAnsi="华文仿宋" w:cs="Times New Roman"/>
          <w:bCs/>
          <w:sz w:val="32"/>
          <w:szCs w:val="30"/>
        </w:rPr>
        <w:t>学生病愈后，返校要查验由当地具备资质的医疗单位</w:t>
      </w:r>
      <w:r>
        <w:rPr>
          <w:rFonts w:ascii="仿宋_GB2312" w:eastAsia="仿宋_GB2312" w:hAnsi="华文仿宋" w:cs="Times New Roman"/>
          <w:bCs/>
          <w:sz w:val="32"/>
          <w:szCs w:val="30"/>
        </w:rPr>
        <w:lastRenderedPageBreak/>
        <w:t>开具的复课证明。</w:t>
      </w:r>
    </w:p>
    <w:p w:rsidR="00136200" w:rsidRDefault="00136200" w:rsidP="00136200">
      <w:pPr>
        <w:ind w:firstLineChars="200" w:firstLine="640"/>
        <w:rPr>
          <w:rFonts w:ascii="黑体" w:eastAsia="黑体" w:hAnsi="黑体" w:cs="黑体"/>
          <w:sz w:val="32"/>
          <w:szCs w:val="32"/>
        </w:rPr>
      </w:pPr>
      <w:r>
        <w:rPr>
          <w:rFonts w:ascii="黑体" w:eastAsia="黑体" w:hAnsi="黑体" w:cs="黑体" w:hint="eastAsia"/>
          <w:sz w:val="32"/>
          <w:szCs w:val="32"/>
        </w:rPr>
        <w:t>八、特别提示</w:t>
      </w:r>
    </w:p>
    <w:p w:rsidR="00136200" w:rsidRDefault="00136200" w:rsidP="00136200">
      <w:pPr>
        <w:spacing w:line="360" w:lineRule="auto"/>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 xml:space="preserve">    疫情</w:t>
      </w:r>
      <w:proofErr w:type="gramStart"/>
      <w:r>
        <w:rPr>
          <w:rFonts w:ascii="仿宋_GB2312" w:eastAsia="仿宋_GB2312" w:hAnsi="华文仿宋" w:cs="Times New Roman" w:hint="eastAsia"/>
          <w:bCs/>
          <w:sz w:val="32"/>
          <w:szCs w:val="30"/>
        </w:rPr>
        <w:t>常态化下的</w:t>
      </w:r>
      <w:proofErr w:type="gramEnd"/>
      <w:r>
        <w:rPr>
          <w:rFonts w:ascii="仿宋_GB2312" w:eastAsia="仿宋_GB2312" w:hAnsi="华文仿宋" w:cs="Times New Roman" w:hint="eastAsia"/>
          <w:bCs/>
          <w:sz w:val="32"/>
          <w:szCs w:val="30"/>
        </w:rPr>
        <w:t>特殊时期，大家一定要严格遵守上级有关防疫工作有关要求，严格执行各项防疫措施，绝对服从学校的管理，确保自身的健康安全、交通安全和食品安全。调整好自己的身体和心理状态，以积极饱满的热情迎接新学期的到来，确保新学期有所学、有所思、有所获。</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以上不尽事宜请咨询各书院。</w:t>
      </w:r>
    </w:p>
    <w:p w:rsidR="00136200" w:rsidRDefault="00136200" w:rsidP="00136200">
      <w:pPr>
        <w:spacing w:line="360" w:lineRule="auto"/>
        <w:ind w:firstLineChars="200" w:firstLine="6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新乡医学院三全学院欢迎大家回家！</w:t>
      </w:r>
    </w:p>
    <w:p w:rsidR="00136200" w:rsidRDefault="00136200" w:rsidP="00136200">
      <w:pPr>
        <w:spacing w:line="360" w:lineRule="auto"/>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 xml:space="preserve">            </w:t>
      </w:r>
    </w:p>
    <w:p w:rsidR="00136200" w:rsidRDefault="00136200" w:rsidP="00136200">
      <w:pPr>
        <w:spacing w:line="360" w:lineRule="auto"/>
        <w:ind w:firstLineChars="1200" w:firstLine="384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新乡医学院三全学院学务部</w:t>
      </w:r>
    </w:p>
    <w:p w:rsidR="00136200" w:rsidRDefault="00136200" w:rsidP="00136200">
      <w:pPr>
        <w:spacing w:line="360" w:lineRule="auto"/>
        <w:ind w:firstLineChars="1600" w:firstLine="5120"/>
        <w:rPr>
          <w:rFonts w:ascii="仿宋_GB2312" w:eastAsia="仿宋_GB2312" w:hAnsi="华文仿宋" w:cs="Times New Roman"/>
          <w:bCs/>
          <w:sz w:val="32"/>
          <w:szCs w:val="30"/>
        </w:rPr>
      </w:pPr>
      <w:r>
        <w:rPr>
          <w:rFonts w:ascii="仿宋_GB2312" w:eastAsia="仿宋_GB2312" w:hAnsi="华文仿宋" w:cs="Times New Roman" w:hint="eastAsia"/>
          <w:bCs/>
          <w:sz w:val="32"/>
          <w:szCs w:val="30"/>
        </w:rPr>
        <w:t>2020年8月24日</w:t>
      </w:r>
    </w:p>
    <w:p w:rsidR="00EB4D69" w:rsidRPr="00136200" w:rsidRDefault="00EB4D69">
      <w:pPr>
        <w:rPr>
          <w:rFonts w:ascii="黑体" w:eastAsia="黑体" w:hAnsi="黑体" w:cs="黑体"/>
          <w:sz w:val="36"/>
          <w:szCs w:val="36"/>
        </w:rPr>
      </w:pPr>
      <w:bookmarkStart w:id="0" w:name="_GoBack"/>
      <w:bookmarkEnd w:id="0"/>
    </w:p>
    <w:sectPr w:rsidR="00EB4D69" w:rsidRPr="001362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8D" w:rsidRDefault="0092398D" w:rsidP="00136200">
      <w:r>
        <w:separator/>
      </w:r>
    </w:p>
  </w:endnote>
  <w:endnote w:type="continuationSeparator" w:id="0">
    <w:p w:rsidR="0092398D" w:rsidRDefault="0092398D" w:rsidP="0013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华文仿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8D" w:rsidRDefault="0092398D" w:rsidP="00136200">
      <w:r>
        <w:separator/>
      </w:r>
    </w:p>
  </w:footnote>
  <w:footnote w:type="continuationSeparator" w:id="0">
    <w:p w:rsidR="0092398D" w:rsidRDefault="0092398D" w:rsidP="00136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93B61"/>
    <w:multiLevelType w:val="singleLevel"/>
    <w:tmpl w:val="D0893B61"/>
    <w:lvl w:ilvl="0">
      <w:start w:val="1"/>
      <w:numFmt w:val="chineseCounting"/>
      <w:suff w:val="nothing"/>
      <w:lvlText w:val="%1、"/>
      <w:lvlJc w:val="left"/>
      <w:rPr>
        <w:rFonts w:hint="eastAsia"/>
      </w:rPr>
    </w:lvl>
  </w:abstractNum>
  <w:abstractNum w:abstractNumId="1">
    <w:nsid w:val="3DE3ED4A"/>
    <w:multiLevelType w:val="singleLevel"/>
    <w:tmpl w:val="3DE3ED4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03"/>
    <w:rsid w:val="00136200"/>
    <w:rsid w:val="00360C03"/>
    <w:rsid w:val="0092398D"/>
    <w:rsid w:val="00EB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200"/>
    <w:rPr>
      <w:sz w:val="18"/>
      <w:szCs w:val="18"/>
    </w:rPr>
  </w:style>
  <w:style w:type="paragraph" w:styleId="a4">
    <w:name w:val="footer"/>
    <w:basedOn w:val="a"/>
    <w:link w:val="Char0"/>
    <w:uiPriority w:val="99"/>
    <w:unhideWhenUsed/>
    <w:rsid w:val="00136200"/>
    <w:pPr>
      <w:tabs>
        <w:tab w:val="center" w:pos="4153"/>
        <w:tab w:val="right" w:pos="8306"/>
      </w:tabs>
      <w:snapToGrid w:val="0"/>
      <w:jc w:val="left"/>
    </w:pPr>
    <w:rPr>
      <w:sz w:val="18"/>
      <w:szCs w:val="18"/>
    </w:rPr>
  </w:style>
  <w:style w:type="character" w:customStyle="1" w:styleId="Char0">
    <w:name w:val="页脚 Char"/>
    <w:basedOn w:val="a0"/>
    <w:link w:val="a4"/>
    <w:uiPriority w:val="99"/>
    <w:rsid w:val="00136200"/>
    <w:rPr>
      <w:sz w:val="18"/>
      <w:szCs w:val="18"/>
    </w:rPr>
  </w:style>
  <w:style w:type="paragraph" w:styleId="a5">
    <w:name w:val="Normal (Web)"/>
    <w:basedOn w:val="a"/>
    <w:qFormat/>
    <w:rsid w:val="00136200"/>
    <w:pPr>
      <w:spacing w:beforeAutospacing="1" w:afterAutospacing="1"/>
      <w:jc w:val="left"/>
    </w:pPr>
    <w:rPr>
      <w:rFonts w:cs="Times New Roman"/>
      <w:kern w:val="0"/>
      <w:sz w:val="24"/>
    </w:rPr>
  </w:style>
  <w:style w:type="table" w:styleId="a6">
    <w:name w:val="Table Grid"/>
    <w:basedOn w:val="a1"/>
    <w:qFormat/>
    <w:rsid w:val="0013620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200"/>
    <w:rPr>
      <w:sz w:val="18"/>
      <w:szCs w:val="18"/>
    </w:rPr>
  </w:style>
  <w:style w:type="paragraph" w:styleId="a4">
    <w:name w:val="footer"/>
    <w:basedOn w:val="a"/>
    <w:link w:val="Char0"/>
    <w:uiPriority w:val="99"/>
    <w:unhideWhenUsed/>
    <w:rsid w:val="00136200"/>
    <w:pPr>
      <w:tabs>
        <w:tab w:val="center" w:pos="4153"/>
        <w:tab w:val="right" w:pos="8306"/>
      </w:tabs>
      <w:snapToGrid w:val="0"/>
      <w:jc w:val="left"/>
    </w:pPr>
    <w:rPr>
      <w:sz w:val="18"/>
      <w:szCs w:val="18"/>
    </w:rPr>
  </w:style>
  <w:style w:type="character" w:customStyle="1" w:styleId="Char0">
    <w:name w:val="页脚 Char"/>
    <w:basedOn w:val="a0"/>
    <w:link w:val="a4"/>
    <w:uiPriority w:val="99"/>
    <w:rsid w:val="00136200"/>
    <w:rPr>
      <w:sz w:val="18"/>
      <w:szCs w:val="18"/>
    </w:rPr>
  </w:style>
  <w:style w:type="paragraph" w:styleId="a5">
    <w:name w:val="Normal (Web)"/>
    <w:basedOn w:val="a"/>
    <w:qFormat/>
    <w:rsid w:val="00136200"/>
    <w:pPr>
      <w:spacing w:beforeAutospacing="1" w:afterAutospacing="1"/>
      <w:jc w:val="left"/>
    </w:pPr>
    <w:rPr>
      <w:rFonts w:cs="Times New Roman"/>
      <w:kern w:val="0"/>
      <w:sz w:val="24"/>
    </w:rPr>
  </w:style>
  <w:style w:type="table" w:styleId="a6">
    <w:name w:val="Table Grid"/>
    <w:basedOn w:val="a1"/>
    <w:qFormat/>
    <w:rsid w:val="0013620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拂晓得悦</dc:creator>
  <cp:keywords/>
  <dc:description/>
  <cp:lastModifiedBy>拂晓得悦</cp:lastModifiedBy>
  <cp:revision>2</cp:revision>
  <dcterms:created xsi:type="dcterms:W3CDTF">2020-08-26T07:49:00Z</dcterms:created>
  <dcterms:modified xsi:type="dcterms:W3CDTF">2020-08-26T07:50:00Z</dcterms:modified>
</cp:coreProperties>
</file>